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Default="00E10455">
            <w:pPr>
              <w:ind w:firstLine="300"/>
              <w:jc w:val="right"/>
              <w:divId w:val="1806042334"/>
              <w:rPr>
                <w:color w:val="000000"/>
              </w:rPr>
            </w:pPr>
            <w:r>
              <w:rPr>
                <w:color w:val="000000"/>
              </w:rPr>
              <w:t>ПРИЛОЖЕНИЕ 13</w:t>
            </w:r>
          </w:p>
          <w:p w:rsidR="00E10455" w:rsidRDefault="00E10455">
            <w:pPr>
              <w:spacing w:line="1" w:lineRule="auto"/>
            </w:pPr>
          </w:p>
        </w:tc>
      </w:tr>
    </w:tbl>
    <w:p w:rsidR="00E10455" w:rsidRDefault="00880C3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Default="00E10455">
            <w:pPr>
              <w:ind w:firstLine="300"/>
              <w:jc w:val="right"/>
              <w:divId w:val="641084456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E10455" w:rsidRDefault="00E10455">
            <w:pPr>
              <w:spacing w:line="1" w:lineRule="auto"/>
            </w:pPr>
          </w:p>
        </w:tc>
      </w:tr>
    </w:tbl>
    <w:p w:rsidR="00E10455" w:rsidRDefault="00E104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Default="00E10455">
            <w:pPr>
              <w:ind w:firstLine="300"/>
              <w:jc w:val="right"/>
              <w:divId w:val="2064480695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E10455" w:rsidRDefault="00E10455">
            <w:pPr>
              <w:spacing w:line="1" w:lineRule="auto"/>
            </w:pPr>
          </w:p>
        </w:tc>
      </w:tr>
    </w:tbl>
    <w:p w:rsidR="00E10455" w:rsidRDefault="00E104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Default="00E10455">
            <w:pPr>
              <w:ind w:firstLine="300"/>
              <w:jc w:val="right"/>
              <w:divId w:val="182939404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E10455" w:rsidRDefault="00E10455">
            <w:pPr>
              <w:spacing w:line="1" w:lineRule="auto"/>
            </w:pPr>
          </w:p>
        </w:tc>
      </w:tr>
    </w:tbl>
    <w:p w:rsidR="00E10455" w:rsidRDefault="00E104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 w:rsidRPr="00880C3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Pr="00880C3C" w:rsidRDefault="00E10455">
            <w:pPr>
              <w:ind w:firstLine="300"/>
              <w:jc w:val="right"/>
              <w:divId w:val="161097181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880C3C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10455" w:rsidRPr="00880C3C" w:rsidRDefault="00E10455">
            <w:pPr>
              <w:spacing w:line="1" w:lineRule="auto"/>
              <w:rPr>
                <w:lang w:val="ru-RU"/>
              </w:rPr>
            </w:pPr>
          </w:p>
        </w:tc>
      </w:tr>
    </w:tbl>
    <w:p w:rsidR="00E10455" w:rsidRDefault="00E104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Default="00E10455">
            <w:pPr>
              <w:ind w:firstLine="300"/>
              <w:jc w:val="right"/>
              <w:divId w:val="153766145"/>
              <w:rPr>
                <w:color w:val="000000"/>
              </w:rPr>
            </w:pPr>
            <w:bookmarkStart w:id="4" w:name="__bookmark_6"/>
            <w:bookmarkEnd w:id="4"/>
            <w:r>
              <w:rPr>
                <w:color w:val="000000"/>
              </w:rPr>
              <w:t>Таблица 20</w:t>
            </w:r>
          </w:p>
          <w:p w:rsidR="00E10455" w:rsidRDefault="00E10455">
            <w:pPr>
              <w:spacing w:line="1" w:lineRule="auto"/>
            </w:pPr>
          </w:p>
        </w:tc>
      </w:tr>
    </w:tbl>
    <w:p w:rsidR="00E10455" w:rsidRDefault="00880C3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10455" w:rsidRPr="00880C3C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455" w:rsidRPr="00880C3C" w:rsidRDefault="00E10455">
            <w:pPr>
              <w:ind w:firstLine="300"/>
              <w:jc w:val="center"/>
              <w:divId w:val="104430215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880C3C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ОКРУГОВ, МУНИЦИПАЛЬНЫХ ОКРУГОВ) НА 2024 ГОД И НА ПЛАНОВЫЙ ПЕРИОД 2025 И 2026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E10455" w:rsidRPr="00880C3C" w:rsidRDefault="00E10455">
            <w:pPr>
              <w:spacing w:line="1" w:lineRule="auto"/>
              <w:rPr>
                <w:lang w:val="ru-RU"/>
              </w:rPr>
            </w:pPr>
          </w:p>
        </w:tc>
      </w:tr>
    </w:tbl>
    <w:p w:rsidR="00E10455" w:rsidRDefault="00880C3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1045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455" w:rsidRDefault="00880C3C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455" w:rsidRDefault="00880C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1045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455" w:rsidRDefault="00E104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104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0455" w:rsidRDefault="00E10455">
                  <w:pPr>
                    <w:jc w:val="center"/>
                    <w:divId w:val="19963002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год</w:t>
                  </w:r>
                </w:p>
                <w:p w:rsidR="00E10455" w:rsidRDefault="00E10455">
                  <w:pPr>
                    <w:spacing w:line="1" w:lineRule="auto"/>
                  </w:pPr>
                </w:p>
              </w:tc>
            </w:tr>
          </w:tbl>
          <w:p w:rsidR="00E10455" w:rsidRDefault="00E104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455" w:rsidRDefault="00E1045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104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0455" w:rsidRDefault="00E10455">
                  <w:pPr>
                    <w:jc w:val="center"/>
                    <w:divId w:val="166647322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E10455" w:rsidRDefault="00E10455">
                  <w:pPr>
                    <w:spacing w:line="1" w:lineRule="auto"/>
                  </w:pPr>
                </w:p>
              </w:tc>
            </w:tr>
          </w:tbl>
          <w:p w:rsidR="00E10455" w:rsidRDefault="00E104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455" w:rsidRDefault="00E1045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1045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0455" w:rsidRDefault="00E10455">
                  <w:pPr>
                    <w:jc w:val="center"/>
                    <w:divId w:val="98516286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E10455" w:rsidRDefault="00E10455">
                  <w:pPr>
                    <w:spacing w:line="1" w:lineRule="auto"/>
                  </w:pPr>
                </w:p>
              </w:tc>
            </w:tr>
          </w:tbl>
          <w:p w:rsidR="00E10455" w:rsidRDefault="00E10455">
            <w:pPr>
              <w:spacing w:line="1" w:lineRule="auto"/>
            </w:pPr>
          </w:p>
        </w:tc>
      </w:tr>
      <w:bookmarkStart w:id="7" w:name="_Toc1"/>
      <w:bookmarkEnd w:id="7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"1" \f C \l "1"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"Городской округ город Буй"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</w:tr>
      <w:bookmarkStart w:id="9" w:name="_TocГородской_округ_город_Волгореченск"/>
      <w:bookmarkEnd w:id="9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"Городской округ город Волгореченск"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0" w:name="_TocГородской_округ_город_Галич"/>
      <w:bookmarkEnd w:id="10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"Городской округ город Галич"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11" w:name="_TocГородской_округ_город_Кострома"/>
      <w:bookmarkEnd w:id="11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"Городской округ город Кострома"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550 000,000</w:t>
            </w:r>
          </w:p>
        </w:tc>
      </w:tr>
      <w:bookmarkStart w:id="12" w:name="_TocГородской_округ_город_Шарья"/>
      <w:bookmarkEnd w:id="12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"Городской округ город Шарья"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</w:tr>
      <w:bookmarkStart w:id="13" w:name="_Toc2"/>
      <w:bookmarkEnd w:id="13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"2" \f C \l "1"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"Антроповский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5" w:name="_TocБуйский_муниципальный_район"/>
      <w:bookmarkEnd w:id="15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"Буйский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6" w:name="_TocВохомский_муниципальный_район"/>
      <w:bookmarkEnd w:id="16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 xml:space="preserve">TC </w:instrText>
            </w:r>
            <w:r w:rsidR="00880C3C">
              <w:instrText>"Вохомский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7" w:name="_TocГаличский_муниципальный_район"/>
      <w:bookmarkEnd w:id="17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"Галичский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8" w:name="_TocКадыйский_муниципальный_район"/>
      <w:bookmarkEnd w:id="18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 xml:space="preserve">TC "Кадыйский муниципальный </w:instrText>
            </w:r>
            <w:r w:rsidR="00880C3C">
              <w:instrText>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99 270,300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9" w:name="_TocКостромской_муниципальный_район"/>
      <w:bookmarkEnd w:id="19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"Костромской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20" w:name="_TocКрасносельский_муниципальный_район"/>
      <w:bookmarkEnd w:id="20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"Красносельский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</w:tr>
      <w:bookmarkStart w:id="21" w:name="_TocМакарьевский_муниципальный_район"/>
      <w:bookmarkEnd w:id="21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"Макарьевский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2" w:name="_TocМуниципальный_район_г.Нерехта_и_Нере"/>
      <w:bookmarkEnd w:id="22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10455" w:rsidRPr="00880C3C" w:rsidRDefault="00880C3C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0C3C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65 000,000</w:t>
            </w:r>
          </w:p>
        </w:tc>
      </w:tr>
      <w:bookmarkStart w:id="23" w:name="_TocОктябрьский_муниципальный_район"/>
      <w:bookmarkEnd w:id="23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"Октябрьский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4" w:name="_TocСудиславский_муниципальный_район"/>
      <w:bookmarkEnd w:id="24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"Судиславский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5" w:name="_TocСусанинский_муниципальный_район"/>
      <w:bookmarkEnd w:id="25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"Сусанинский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6" w:name="_TocЧухломский_муниципальный_район"/>
      <w:bookmarkEnd w:id="26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"Чухломский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7" w:name="_TocШарьинский_муниципальный_район"/>
      <w:bookmarkEnd w:id="27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"Шарьинский муниципальный район"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8" w:name="_Toc3"/>
      <w:bookmarkEnd w:id="28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"3" \f C \l "1"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E10455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"Кологривский муниципальный</w:instrText>
            </w:r>
            <w:r w:rsidR="00880C3C">
              <w:instrText xml:space="preserve">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0" w:name="_TocМежевской_муниципальный_округ"/>
      <w:bookmarkEnd w:id="30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"Межевской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1" w:name="_TocНейский_муниципальный_округ"/>
      <w:bookmarkEnd w:id="31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"Нейский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195 000,000</w:t>
            </w:r>
          </w:p>
        </w:tc>
      </w:tr>
      <w:bookmarkStart w:id="32" w:name="_TocПарфеньевский_муниципальный_округ"/>
      <w:bookmarkEnd w:id="32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"Парфеньевский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3" w:name="_TocПоназыревский_муниципальный_округ"/>
      <w:bookmarkEnd w:id="33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"Поназыревский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4" w:name="_TocПыщугский_муниципальный_округ"/>
      <w:bookmarkEnd w:id="34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"Пыщугский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5" w:name="_TocМантуровский_муниципальный_округ"/>
      <w:bookmarkEnd w:id="35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"Мантуровский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6" w:name="_TocОстровский_муниципальный_округ"/>
      <w:bookmarkEnd w:id="36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"Островский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7" w:name="_TocПавинский_муниципальный_округ"/>
      <w:bookmarkEnd w:id="37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"Павинский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</w:t>
            </w:r>
            <w:r>
              <w:rPr>
                <w:color w:val="000000"/>
                <w:sz w:val="18"/>
                <w:szCs w:val="18"/>
              </w:rPr>
              <w:t>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8" w:name="_TocСолигаличский__муниципальный_округ"/>
      <w:bookmarkEnd w:id="38"/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E10455">
            <w:pPr>
              <w:rPr>
                <w:vanish/>
              </w:rPr>
            </w:pPr>
            <w:r>
              <w:fldChar w:fldCharType="begin"/>
            </w:r>
            <w:r w:rsidR="00880C3C">
              <w:instrText>TC "Солигаличский  муниципальный округ" \f C \l "2"</w:instrText>
            </w:r>
            <w:r>
              <w:fldChar w:fldCharType="end"/>
            </w:r>
          </w:p>
          <w:p w:rsidR="00E10455" w:rsidRDefault="00880C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10455" w:rsidRDefault="00880C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tr w:rsidR="00E104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0455" w:rsidRDefault="00880C3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0455" w:rsidRDefault="00880C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1 634 175,300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880C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10455" w:rsidRDefault="00880C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1 380 000,000</w:t>
            </w:r>
          </w:p>
        </w:tc>
      </w:tr>
    </w:tbl>
    <w:p w:rsidR="00000000" w:rsidRDefault="00880C3C"/>
    <w:sectPr w:rsidR="00000000" w:rsidSect="00880C3C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455" w:rsidRDefault="00E10455" w:rsidP="00E10455">
      <w:r>
        <w:separator/>
      </w:r>
    </w:p>
  </w:endnote>
  <w:endnote w:type="continuationSeparator" w:id="1">
    <w:p w:rsidR="00E10455" w:rsidRDefault="00E10455" w:rsidP="00E10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0455">
      <w:trPr>
        <w:trHeight w:val="566"/>
      </w:trPr>
      <w:tc>
        <w:tcPr>
          <w:tcW w:w="10421" w:type="dxa"/>
        </w:tcPr>
        <w:p w:rsidR="00E10455" w:rsidRDefault="00E10455">
          <w:pPr>
            <w:jc w:val="right"/>
            <w:rPr>
              <w:color w:val="000000"/>
            </w:rPr>
          </w:pPr>
          <w:r>
            <w:fldChar w:fldCharType="begin"/>
          </w:r>
          <w:r w:rsidR="00880C3C">
            <w:rPr>
              <w:color w:val="000000"/>
            </w:rPr>
            <w:instrText>PAGE</w:instrText>
          </w:r>
          <w:r w:rsidR="00880C3C">
            <w:fldChar w:fldCharType="separate"/>
          </w:r>
          <w:r w:rsidR="00880C3C">
            <w:rPr>
              <w:noProof/>
              <w:color w:val="000000"/>
            </w:rPr>
            <w:t>528</w:t>
          </w:r>
          <w:r>
            <w:fldChar w:fldCharType="end"/>
          </w:r>
        </w:p>
        <w:p w:rsidR="00E10455" w:rsidRDefault="00E1045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455" w:rsidRDefault="00E10455" w:rsidP="00E10455">
      <w:r>
        <w:separator/>
      </w:r>
    </w:p>
  </w:footnote>
  <w:footnote w:type="continuationSeparator" w:id="1">
    <w:p w:rsidR="00E10455" w:rsidRDefault="00E10455" w:rsidP="00E104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0455">
      <w:tc>
        <w:tcPr>
          <w:tcW w:w="10421" w:type="dxa"/>
        </w:tcPr>
        <w:p w:rsidR="00E10455" w:rsidRDefault="00E1045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455"/>
    <w:rsid w:val="00880C3C"/>
    <w:rsid w:val="00E10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04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633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2</cp:revision>
  <dcterms:created xsi:type="dcterms:W3CDTF">2024-06-20T09:12:00Z</dcterms:created>
  <dcterms:modified xsi:type="dcterms:W3CDTF">2024-06-20T09:12:00Z</dcterms:modified>
</cp:coreProperties>
</file>